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1" w:rsidRDefault="00906981" w:rsidP="0060474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школы</w:t>
      </w:r>
      <w:bookmarkStart w:id="0" w:name="_GoBack"/>
      <w:bookmarkEnd w:id="0"/>
    </w:p>
    <w:p w:rsidR="00604740" w:rsidRPr="00604740" w:rsidRDefault="00604740" w:rsidP="0060474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приоритетные направления работы школы</w:t>
      </w:r>
    </w:p>
    <w:p w:rsidR="00604740" w:rsidRDefault="00604740" w:rsidP="00604740">
      <w:pPr>
        <w:shd w:val="clear" w:color="auto" w:fill="FFFFFF"/>
        <w:spacing w:before="163" w:after="0" w:line="418" w:lineRule="atLeast"/>
        <w:ind w:left="24" w:right="-1" w:firstLine="57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ш</w:t>
      </w:r>
      <w:r w:rsidRPr="006047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колы. </w:t>
      </w:r>
    </w:p>
    <w:p w:rsidR="00604740" w:rsidRPr="00604740" w:rsidRDefault="00604740" w:rsidP="00604740">
      <w:pPr>
        <w:shd w:val="clear" w:color="auto" w:fill="FFFFFF"/>
        <w:spacing w:before="163" w:after="0" w:line="418" w:lineRule="atLeast"/>
        <w:ind w:left="24" w:right="-1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обучения.</w:t>
      </w:r>
    </w:p>
    <w:p w:rsidR="00604740" w:rsidRPr="00604740" w:rsidRDefault="00604740" w:rsidP="00604740">
      <w:pPr>
        <w:shd w:val="clear" w:color="auto" w:fill="FFFFFF"/>
        <w:spacing w:before="5" w:after="0" w:line="418" w:lineRule="atLeast"/>
        <w:ind w:left="100" w:hanging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1.</w:t>
      </w:r>
      <w:r w:rsidRPr="00604740">
        <w:rPr>
          <w:rFonts w:ascii="Times New Roman" w:eastAsia="Times New Roman" w:hAnsi="Times New Roman" w:cs="Times New Roman"/>
          <w:color w:val="000000"/>
          <w:spacing w:val="-24"/>
          <w:sz w:val="14"/>
          <w:szCs w:val="14"/>
          <w:lang w:eastAsia="ru-RU"/>
        </w:rPr>
        <w:t xml:space="preserve"> </w:t>
      </w:r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Способствовать формированию у учащихся целостной картины мира на основе глубоких </w:t>
      </w:r>
      <w:r w:rsidRPr="006047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всесторонних знаний основ наук.</w:t>
      </w:r>
    </w:p>
    <w:p w:rsidR="00604740" w:rsidRPr="00604740" w:rsidRDefault="00604740" w:rsidP="00604740">
      <w:pPr>
        <w:shd w:val="clear" w:color="auto" w:fill="FFFFFF"/>
        <w:spacing w:before="5" w:after="0" w:line="418" w:lineRule="atLeast"/>
        <w:ind w:left="300" w:right="461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</w:t>
      </w:r>
      <w:r w:rsidRPr="0060474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         </w:t>
      </w:r>
      <w:proofErr w:type="gramStart"/>
      <w:r w:rsidRPr="00604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Создать комфортную образовательную среду на основе индивидуальной работы с </w:t>
      </w:r>
      <w:r w:rsidRPr="006047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обучающимися, сформировать у них навыки самоконтроля как средства развития </w:t>
      </w:r>
      <w:r w:rsidRPr="006047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личности.</w:t>
      </w:r>
      <w:proofErr w:type="gramEnd"/>
    </w:p>
    <w:p w:rsidR="00604740" w:rsidRPr="00604740" w:rsidRDefault="00604740" w:rsidP="00604740">
      <w:pPr>
        <w:spacing w:before="100" w:beforeAutospacing="1" w:after="100" w:afterAutospacing="1" w:line="240" w:lineRule="auto"/>
        <w:ind w:firstLine="581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40" w:rsidRPr="00604740" w:rsidRDefault="00604740" w:rsidP="00604740">
      <w:pPr>
        <w:spacing w:before="100" w:beforeAutospacing="1" w:after="100" w:afterAutospacing="1" w:line="240" w:lineRule="auto"/>
        <w:ind w:firstLine="581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воспитания</w:t>
      </w:r>
    </w:p>
    <w:p w:rsidR="00604740" w:rsidRPr="00604740" w:rsidRDefault="00604740" w:rsidP="00604740">
      <w:pPr>
        <w:shd w:val="clear" w:color="auto" w:fill="FFFFFF"/>
        <w:spacing w:before="100" w:beforeAutospacing="1" w:after="100" w:afterAutospacing="1" w:line="418" w:lineRule="atLeas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Способствовать развитию нравственной, физически здоровой личности, способной к</w:t>
      </w: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творчеству и самоопределению</w:t>
      </w:r>
    </w:p>
    <w:p w:rsidR="00604740" w:rsidRPr="00604740" w:rsidRDefault="00604740" w:rsidP="00604740">
      <w:pPr>
        <w:spacing w:before="100" w:beforeAutospacing="1" w:after="100" w:afterAutospacing="1" w:line="240" w:lineRule="auto"/>
        <w:ind w:firstLine="60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</w:t>
      </w:r>
    </w:p>
    <w:p w:rsidR="00604740" w:rsidRPr="00604740" w:rsidRDefault="00604740" w:rsidP="00604740">
      <w:pPr>
        <w:shd w:val="clear" w:color="auto" w:fill="FFFFFF"/>
        <w:spacing w:before="100" w:beforeAutospacing="1" w:after="100" w:afterAutospacing="1" w:line="413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Усиление общекультурной направленности общего образования в целях повышения</w:t>
      </w: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адаптивных возможностей школьников. </w:t>
      </w:r>
    </w:p>
    <w:p w:rsidR="00604740" w:rsidRPr="00604740" w:rsidRDefault="00604740" w:rsidP="00604740">
      <w:pPr>
        <w:shd w:val="clear" w:color="auto" w:fill="FFFFFF"/>
        <w:spacing w:after="0" w:line="413" w:lineRule="atLeast"/>
        <w:ind w:left="72" w:right="5530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Задача оздоровления</w:t>
      </w:r>
    </w:p>
    <w:p w:rsidR="00604740" w:rsidRPr="00604740" w:rsidRDefault="00604740" w:rsidP="00604740">
      <w:pPr>
        <w:shd w:val="clear" w:color="auto" w:fill="FFFFFF"/>
        <w:spacing w:before="100" w:beforeAutospacing="1" w:after="100" w:afterAutospacing="1" w:line="413" w:lineRule="atLeas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работы, направленной на сохранение и укрепление здоровья учащихся, </w:t>
      </w:r>
      <w:r w:rsidRPr="006047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привитие им навыков здорового образа жизни.</w:t>
      </w:r>
    </w:p>
    <w:p w:rsidR="00604740" w:rsidRPr="00604740" w:rsidRDefault="00604740" w:rsidP="00604740">
      <w:pPr>
        <w:shd w:val="clear" w:color="auto" w:fill="FFFFFF"/>
        <w:spacing w:before="221" w:after="0" w:line="413" w:lineRule="atLeast"/>
        <w:ind w:left="43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Приоритетные направления работы школы</w:t>
      </w:r>
    </w:p>
    <w:p w:rsidR="00604740" w:rsidRPr="00604740" w:rsidRDefault="00604740" w:rsidP="00604740">
      <w:pPr>
        <w:shd w:val="clear" w:color="auto" w:fill="FFFFFF"/>
        <w:spacing w:before="5" w:after="0" w:line="413" w:lineRule="atLeast"/>
        <w:ind w:left="300" w:right="-17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604740">
        <w:rPr>
          <w:rFonts w:ascii="Times New Roman" w:eastAsia="Times New Roman" w:hAnsi="Times New Roman" w:cs="Times New Roman"/>
          <w:color w:val="000000"/>
          <w:spacing w:val="-27"/>
          <w:sz w:val="14"/>
          <w:szCs w:val="14"/>
          <w:lang w:eastAsia="ru-RU"/>
        </w:rPr>
        <w:t xml:space="preserve">  </w:t>
      </w:r>
      <w:r w:rsidRPr="00604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благоприятной и мотивирующей на учебу атмосферы в школе, обучение </w:t>
      </w:r>
      <w:r w:rsidRPr="00604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школьников навыкам самоконтроля, самообразования.</w:t>
      </w:r>
    </w:p>
    <w:p w:rsidR="00604740" w:rsidRPr="00604740" w:rsidRDefault="00604740" w:rsidP="00604740">
      <w:pPr>
        <w:shd w:val="clear" w:color="auto" w:fill="FFFFFF"/>
        <w:spacing w:before="100" w:beforeAutospacing="1" w:after="100" w:afterAutospacing="1" w:line="4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</w:t>
      </w:r>
      <w:r w:rsidRPr="0060474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     </w:t>
      </w:r>
      <w:r w:rsidRPr="006047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Развитие творческих способностей обучающихся.</w:t>
      </w:r>
    </w:p>
    <w:p w:rsidR="00604740" w:rsidRPr="00604740" w:rsidRDefault="00604740" w:rsidP="00604740">
      <w:pPr>
        <w:shd w:val="clear" w:color="auto" w:fill="FFFFFF"/>
        <w:spacing w:before="100" w:beforeAutospacing="1" w:after="100" w:afterAutospacing="1" w:line="4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604740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  </w:t>
      </w:r>
      <w:r w:rsidRPr="006047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Работа по развитию одаренности и адаптивных возможностей учеников.</w:t>
      </w:r>
    </w:p>
    <w:p w:rsidR="00604740" w:rsidRPr="00604740" w:rsidRDefault="00604740" w:rsidP="00604740">
      <w:pPr>
        <w:shd w:val="clear" w:color="auto" w:fill="FFFFFF"/>
        <w:spacing w:before="5" w:after="0" w:line="413" w:lineRule="atLeast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</w:t>
      </w:r>
      <w:r w:rsidRPr="00604740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     </w:t>
      </w:r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Совершенствование процедуры мониторинга </w:t>
      </w:r>
      <w:proofErr w:type="spellStart"/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обученности</w:t>
      </w:r>
      <w:proofErr w:type="spellEnd"/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школьников с целью </w:t>
      </w:r>
      <w:r w:rsidRPr="00604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повышения качества образования.</w:t>
      </w:r>
    </w:p>
    <w:p w:rsidR="00604740" w:rsidRPr="00604740" w:rsidRDefault="00604740" w:rsidP="00604740">
      <w:pPr>
        <w:shd w:val="clear" w:color="auto" w:fill="FFFFFF"/>
        <w:spacing w:before="14" w:after="0" w:line="408" w:lineRule="atLeas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5.</w:t>
      </w:r>
      <w:r w:rsidRPr="0060474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          </w:t>
      </w:r>
      <w:r w:rsidRPr="00604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Проведение работы, направленной на сохранение и укрепление здоровья обучающихся и </w:t>
      </w:r>
      <w:r w:rsidRPr="00604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привитие им навыков здорового образа жизни.</w:t>
      </w:r>
    </w:p>
    <w:p w:rsidR="00906981" w:rsidRDefault="00906981" w:rsidP="00906981">
      <w:pPr>
        <w:pStyle w:val="a7"/>
      </w:pPr>
      <w:r>
        <w:rPr>
          <w:b/>
          <w:bCs/>
          <w:i/>
          <w:iCs/>
          <w:sz w:val="32"/>
          <w:szCs w:val="32"/>
        </w:rPr>
        <w:t xml:space="preserve">Воспитательная система МОУ СОШ № 41 </w:t>
      </w:r>
    </w:p>
    <w:p w:rsidR="00906981" w:rsidRDefault="00906981" w:rsidP="00906981">
      <w:pPr>
        <w:pStyle w:val="a3"/>
        <w:jc w:val="both"/>
      </w:pPr>
      <w:r>
        <w:t>          Основной целью воспитательной работы с учащимися в нашей школе является воспитание нравственной личности, духовно богатой, внутренне свободной, способной троить свою жизнь, достойную Человека, личность умеющей быть счастливой и нести счастье людям.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t xml:space="preserve">          Педагогический коллектив МОУ СОШ № 41  придерживается убеждений, что </w:t>
      </w:r>
      <w:r>
        <w:rPr>
          <w:b/>
          <w:bCs/>
          <w:i/>
          <w:iCs/>
          <w:u w:val="single"/>
        </w:rPr>
        <w:t>воспитание</w:t>
      </w:r>
      <w:r>
        <w:rPr>
          <w:b/>
          <w:bCs/>
          <w:i/>
          <w:iCs/>
        </w:rPr>
        <w:t xml:space="preserve"> – это содействие в образовании ребенка. Образование без воспитания – кнут в руках сумасшедшего. Результат воспитания – это личность ребенка.</w:t>
      </w:r>
    </w:p>
    <w:p w:rsidR="00906981" w:rsidRDefault="00906981" w:rsidP="00906981">
      <w:pPr>
        <w:pStyle w:val="a3"/>
      </w:pPr>
      <w:r>
        <w:t>          Одним из путей превращения учения в форму жизнедеятельности ребенка в условиях учебного процесса выступает событийный подход к его организации, т.е. придание высокого общественного и морального статуса  большим коллективным делам, происходящим в школе.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          «Нельзя сводить духовный мир маленького человека к учению. Если мы будем стремиться к тому, чтобы все силы души ребенка были поглощены уроками, жизнь его станет невыносимой. Он должен быть не только школьником, но прежде всего человеком с многогранными интересами, запросами, стремлениями</w:t>
      </w:r>
      <w:proofErr w:type="gramStart"/>
      <w:r>
        <w:rPr>
          <w:b/>
          <w:bCs/>
          <w:i/>
          <w:iCs/>
        </w:rPr>
        <w:t>.»</w:t>
      </w:r>
      <w:r>
        <w:t xml:space="preserve"> </w:t>
      </w:r>
      <w:r>
        <w:rPr>
          <w:i/>
          <w:iCs/>
        </w:rPr>
        <w:t>(</w:t>
      </w:r>
      <w:proofErr w:type="gramEnd"/>
      <w:r>
        <w:rPr>
          <w:i/>
          <w:iCs/>
        </w:rPr>
        <w:t>В. А. Сухомлинский о воспитании)</w:t>
      </w:r>
    </w:p>
    <w:p w:rsidR="00906981" w:rsidRDefault="00906981" w:rsidP="00906981">
      <w:pPr>
        <w:pStyle w:val="a3"/>
      </w:pPr>
      <w:r>
        <w:rPr>
          <w:u w:val="single"/>
        </w:rPr>
        <w:t>Отсюда вытекают задачи воспитания</w:t>
      </w:r>
      <w:r>
        <w:t>:</w:t>
      </w:r>
    </w:p>
    <w:p w:rsidR="00906981" w:rsidRDefault="00906981" w:rsidP="00906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выработка убеждений о ценностных ориентациях учащихся;</w:t>
      </w:r>
    </w:p>
    <w:p w:rsidR="00906981" w:rsidRDefault="00906981" w:rsidP="00906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Воспитание учащихся в духе взаимопонимания между людьми и народами, патриотизма, гуманизма, уважение прав человека и общечеловеческих ценностей;</w:t>
      </w:r>
    </w:p>
    <w:p w:rsidR="00906981" w:rsidRDefault="00906981" w:rsidP="00906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Воспитание нравственной позиции в отношениях между людьми в обществе;</w:t>
      </w:r>
    </w:p>
    <w:p w:rsidR="00906981" w:rsidRDefault="00906981" w:rsidP="00906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Воспитание потребности вести здоровый образ жизни.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rPr>
          <w:u w:val="single"/>
        </w:rPr>
        <w:t>Средствами реализации воспитательных задач являются</w:t>
      </w:r>
      <w:r>
        <w:t>: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Урок с его воспитывающей функцией;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Педагогические и психологические приемы для повышения самооценки и чувства ответственности обучающегося, для развития его творческих способностей;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использование в полной мере воспитывающего пространства;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КТД;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Традиции школы;</w:t>
      </w:r>
    </w:p>
    <w:p w:rsidR="00906981" w:rsidRDefault="00906981" w:rsidP="0090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Самоуправленческая деятельность (работа Совета старшеклассников, временных советов дела и т.п.)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t xml:space="preserve">         </w:t>
      </w:r>
      <w:r>
        <w:rPr>
          <w:u w:val="single"/>
        </w:rPr>
        <w:t>Основное содержание воспитательной системы школы</w:t>
      </w:r>
      <w:r>
        <w:t xml:space="preserve"> составляют коллективные творческие дел (КТД), праздники и традиционные дела, основой которых является событийность и «воспитание большими дозами». Основой успеха служат отношения творческого содружества, сотворчества и соучастия воспитателей и воспитанников, воспитанников старшего и младшего звена, внутри учительского коллектива.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lastRenderedPageBreak/>
        <w:t>          Основной структурной единицей в школе является класс. В классе возможно образование временного совета дела для решения поставленной творческой задачи. Органом самоуправления является Совет старшеклассников. Организована система творческой учебы как обучающихся, так и учителей (творческий семинар). Совместно проводится планирование и организация творческих дел (метод «мозговой атаки»). Родители обучающихся занимают свое место в воспитательной системе школы: помогают в организации и проведении досуговых мероприятий, коллективных творческих дел, входят в состав различных школьных советов, участвуют в работе конференций, круглых столов.</w:t>
      </w:r>
    </w:p>
    <w:p w:rsidR="00906981" w:rsidRDefault="00906981" w:rsidP="00906981">
      <w:pPr>
        <w:spacing w:before="100" w:beforeAutospacing="1" w:after="100" w:afterAutospacing="1"/>
        <w:jc w:val="both"/>
      </w:pPr>
      <w:r>
        <w:t>           Результатом работы является активная жизненная позиция, развитие творческих способностей, гуманистическое мировоззрение, нравственная, экологическая и физическая культура наших учащихся.</w:t>
      </w:r>
    </w:p>
    <w:p w:rsidR="00906981" w:rsidRDefault="00906981" w:rsidP="00906981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>Основные идеи и принципы воспитательной системы: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Школа хороша, если в ней хорошо каждому ребенку и взрослому.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Для педагога личность ученика – главная ценность и основной объект его работы.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Высокая требовательность к ученику в сочетании с уважением к его человеческому достоинству.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Обучение и воспитание </w:t>
      </w:r>
      <w:proofErr w:type="gramStart"/>
      <w:r>
        <w:t>взаимосвязаны</w:t>
      </w:r>
      <w:proofErr w:type="gramEnd"/>
      <w:r>
        <w:t xml:space="preserve">. 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Обучение и воспитание – это творческое содружество единомышленников.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Творчество учителя – важнейший признак педагогической культуры.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Воспитание эффективно – если оно системно.</w:t>
      </w:r>
    </w:p>
    <w:p w:rsidR="00906981" w:rsidRDefault="00906981" w:rsidP="0090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Школа – это коллективный союз детей и взрослых.</w:t>
      </w:r>
    </w:p>
    <w:p w:rsidR="00906981" w:rsidRDefault="00906981" w:rsidP="00906981">
      <w:pPr>
        <w:pStyle w:val="a5"/>
        <w:ind w:firstLine="600"/>
      </w:pPr>
      <w:r>
        <w:t>Меняющиеся формы воспитательной деятельности, нетрадиционный подход к проведению уроков, творчество в любом проявлении становится для ребят стимулом к учебе, рождает интерес к тому или иному предмету. Организация же досуга при условии разнообразия и права выбора создает достаточно комфортные условия для раскрепощения личности, восстановления духовных и физических сил.</w:t>
      </w:r>
    </w:p>
    <w:p w:rsidR="00906981" w:rsidRDefault="00906981" w:rsidP="00906981">
      <w:pPr>
        <w:spacing w:before="100" w:beforeAutospacing="1" w:after="100" w:afterAutospacing="1"/>
        <w:ind w:firstLine="720"/>
        <w:jc w:val="center"/>
      </w:pPr>
      <w:r>
        <w:rPr>
          <w:b/>
          <w:bCs/>
          <w:i/>
          <w:iCs/>
        </w:rPr>
        <w:t>Традициями для школы стали: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КТД «Праздник Знаний 1 сентября»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«День учителя»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КТД «Осенняя фантазия»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>«День пожилого человека»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>КТД «Месячник безопасности дорожного движения»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t>КТД «Декада профилактики НАТТ»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7.</w:t>
      </w:r>
      <w:r>
        <w:rPr>
          <w:sz w:val="14"/>
          <w:szCs w:val="14"/>
        </w:rPr>
        <w:t xml:space="preserve">      </w:t>
      </w:r>
      <w:r>
        <w:t>КТД «Посвящение в юные спортсмены»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8.</w:t>
      </w:r>
      <w:r>
        <w:rPr>
          <w:sz w:val="14"/>
          <w:szCs w:val="14"/>
        </w:rPr>
        <w:t xml:space="preserve">      </w:t>
      </w:r>
      <w:r>
        <w:t>«День освобождения г. Калинина»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lastRenderedPageBreak/>
        <w:t>9.</w:t>
      </w:r>
      <w:r>
        <w:rPr>
          <w:sz w:val="14"/>
          <w:szCs w:val="14"/>
        </w:rPr>
        <w:t xml:space="preserve">      </w:t>
      </w:r>
      <w:r>
        <w:t>Общешкольная «Фронтовая Землянка»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10.</w:t>
      </w:r>
      <w:r>
        <w:rPr>
          <w:sz w:val="14"/>
          <w:szCs w:val="14"/>
        </w:rPr>
        <w:t xml:space="preserve">  </w:t>
      </w:r>
      <w:r>
        <w:t>«Новогодний серпантин»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11.</w:t>
      </w:r>
      <w:r>
        <w:rPr>
          <w:sz w:val="14"/>
          <w:szCs w:val="14"/>
        </w:rPr>
        <w:t xml:space="preserve">  </w:t>
      </w:r>
      <w:r>
        <w:t>Новогоднее шоу старшеклассников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12.</w:t>
      </w:r>
      <w:r>
        <w:rPr>
          <w:sz w:val="14"/>
          <w:szCs w:val="14"/>
        </w:rPr>
        <w:t xml:space="preserve">  </w:t>
      </w:r>
      <w:r>
        <w:t>«День здоровья»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13.</w:t>
      </w:r>
      <w:r>
        <w:rPr>
          <w:sz w:val="14"/>
          <w:szCs w:val="14"/>
        </w:rPr>
        <w:t xml:space="preserve">  </w:t>
      </w:r>
      <w:r>
        <w:t>КТД «День Защитника отечества» (День доблести, мужества, славы)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14.</w:t>
      </w:r>
      <w:r>
        <w:rPr>
          <w:sz w:val="14"/>
          <w:szCs w:val="14"/>
        </w:rPr>
        <w:t xml:space="preserve">  </w:t>
      </w:r>
      <w:r>
        <w:t> «День Святого Валентина»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15.</w:t>
      </w:r>
      <w:r>
        <w:rPr>
          <w:sz w:val="14"/>
          <w:szCs w:val="14"/>
        </w:rPr>
        <w:t xml:space="preserve">  </w:t>
      </w:r>
      <w:r>
        <w:t>Праздник нежности, красоты и любви «Все женщины прекрасны»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16.</w:t>
      </w:r>
      <w:r>
        <w:rPr>
          <w:sz w:val="14"/>
          <w:szCs w:val="14"/>
        </w:rPr>
        <w:t xml:space="preserve">  </w:t>
      </w:r>
      <w:r>
        <w:t> «Масленица»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17.</w:t>
      </w:r>
      <w:r>
        <w:rPr>
          <w:sz w:val="14"/>
          <w:szCs w:val="14"/>
        </w:rPr>
        <w:t xml:space="preserve">  </w:t>
      </w:r>
      <w:r>
        <w:t>Конкурсная программа «Берегите нашу Землю»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18.</w:t>
      </w:r>
      <w:r>
        <w:rPr>
          <w:sz w:val="14"/>
          <w:szCs w:val="14"/>
        </w:rPr>
        <w:t xml:space="preserve">  </w:t>
      </w:r>
      <w:r>
        <w:t>КТД «С днем рождения, родная школа»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19.</w:t>
      </w:r>
      <w:r>
        <w:rPr>
          <w:sz w:val="14"/>
          <w:szCs w:val="14"/>
        </w:rPr>
        <w:t xml:space="preserve">  </w:t>
      </w:r>
      <w:r>
        <w:t>Уроки мужества «Во славу Великой Победы»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20.</w:t>
      </w:r>
      <w:r>
        <w:rPr>
          <w:sz w:val="14"/>
          <w:szCs w:val="14"/>
        </w:rPr>
        <w:t xml:space="preserve">  </w:t>
      </w:r>
      <w:r>
        <w:t>Праздник «Последний звонок»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21.</w:t>
      </w:r>
      <w:r>
        <w:rPr>
          <w:sz w:val="14"/>
          <w:szCs w:val="14"/>
        </w:rPr>
        <w:t xml:space="preserve">  </w:t>
      </w:r>
      <w:r>
        <w:t>Походы и экскурсии по родному краю</w:t>
      </w:r>
    </w:p>
    <w:p w:rsidR="00906981" w:rsidRDefault="00906981" w:rsidP="00906981">
      <w:pPr>
        <w:spacing w:before="100" w:beforeAutospacing="1" w:after="100" w:afterAutospacing="1"/>
        <w:ind w:left="786" w:hanging="360"/>
        <w:jc w:val="both"/>
      </w:pPr>
      <w:r>
        <w:t>22.</w:t>
      </w:r>
      <w:r>
        <w:rPr>
          <w:sz w:val="14"/>
          <w:szCs w:val="14"/>
        </w:rPr>
        <w:t xml:space="preserve">  </w:t>
      </w:r>
      <w:r>
        <w:t>«Выпускной вечер»</w:t>
      </w:r>
    </w:p>
    <w:p w:rsidR="00906981" w:rsidRPr="000503B4" w:rsidRDefault="00906981" w:rsidP="00906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Дополнительное образование в МОУ СОШ № 41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273"/>
        <w:gridCol w:w="2237"/>
        <w:gridCol w:w="2485"/>
        <w:gridCol w:w="2080"/>
      </w:tblGrid>
      <w:tr w:rsidR="00906981" w:rsidRPr="000503B4" w:rsidTr="002E15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 (платная, бесплатная)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танцам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Музыкально-вокальный ансамбль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"Умелые руки"»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картин из разных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«Военно-спортивный клуб»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кружок, строевая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"Волейбол"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906981" w:rsidRPr="000503B4" w:rsidTr="002E154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Бег, прыжки, метание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81" w:rsidRPr="000503B4" w:rsidRDefault="00906981" w:rsidP="002E1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</w:tbl>
    <w:p w:rsidR="00906981" w:rsidRDefault="00906981" w:rsidP="006047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4740" w:rsidRPr="00604740" w:rsidRDefault="00604740" w:rsidP="006047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школы с общественными  организациями</w:t>
      </w:r>
    </w:p>
    <w:p w:rsidR="00604740" w:rsidRPr="00604740" w:rsidRDefault="00604740" w:rsidP="006047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047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Пролетарским районным Советом ветеранов войны и труда. Представители городского и районного Совета ветеранов, участники Вов микрорайона частые гости в школе.</w:t>
      </w:r>
    </w:p>
    <w:p w:rsidR="00604740" w:rsidRPr="00604740" w:rsidRDefault="00604740" w:rsidP="006047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уделяет особое внимание  патриотическому воспитанию учащихся.</w:t>
      </w:r>
    </w:p>
    <w:p w:rsidR="00604740" w:rsidRPr="00604740" w:rsidRDefault="00604740" w:rsidP="006047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администрация школы и ряд педагогов награждались благодарственными письмами и Почетными грамотами за большую работу по историко-патриотическому и эстетическому воспитанию учащихся от имени Пролетарского районного Совета ветеранов войны, труда ВС и ППО.</w:t>
      </w:r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 утрачены традиции: школьная «Фронтовая землянка», ежегодно проводимая учащимися выпускных 11-х классов, смотры строя и песни,  конкурсы инсценированной военно-патриотической песни, операция «Поздравление ветерану», уроки «Мужества» с приглашением ветеранов Вов, встречи трех поколений (ветераны, учителя и учащиеся школы), конкурсы боевых листков и газет, спортивный праздник «Защитник Отечества - гордость народа» и т.д.</w:t>
      </w:r>
      <w:proofErr w:type="gramEnd"/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шефами: ПКДЛ, ЖБИ-2, ДРСУ-2.</w:t>
      </w:r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педагогов, учащихся и родителей. Школа работает по методике коллективно-творческой деятельности (КТД) Иванова.</w:t>
      </w:r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этической культуры (уроки этики, КТД с этической направленностью)</w:t>
      </w:r>
      <w:proofErr w:type="gramStart"/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приоритетным видам деятельности по духовно-нравственному и этическому воспитанию учащихся, наши дети выгодно отличаются поведением, внешним видом, добрым отношением к окружающим.</w:t>
      </w:r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культурными учреждениями г. Твери: </w:t>
      </w:r>
      <w:proofErr w:type="gramStart"/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ТЮЗ, Тверская государственная филармония, Кукольный театр, кинотеатр «Тверь», Д/к «Пролетарка» и т.д.</w:t>
      </w:r>
      <w:proofErr w:type="gramEnd"/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 музей истории школы, который в городском смотре-конкурсе школьных музеев занял 2 место, а в пролетарском районе города – 1 место.</w:t>
      </w:r>
    </w:p>
    <w:p w:rsidR="00604740" w:rsidRPr="00604740" w:rsidRDefault="00604740" w:rsidP="00604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большую работу по нравственно-этическому и гражданско-патриотическому воспитанию подрастающего поколения наша школа занесена в Книгу Почета ветеранов войны, труда и правоохранительных органов Пролетарского района.</w:t>
      </w:r>
    </w:p>
    <w:p w:rsidR="00906981" w:rsidRPr="00906981" w:rsidRDefault="000503B4" w:rsidP="00906981">
      <w:pPr>
        <w:shd w:val="clear" w:color="auto" w:fill="FFFFFF"/>
        <w:spacing w:before="100" w:beforeAutospacing="1" w:after="100" w:afterAutospacing="1" w:line="480" w:lineRule="atLeast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981" w:rsidRPr="00906981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eastAsia="ru-RU"/>
        </w:rPr>
        <w:t xml:space="preserve">Информация об уровне здоровья </w:t>
      </w:r>
      <w:proofErr w:type="gramStart"/>
      <w:r w:rsidR="00906981" w:rsidRPr="00906981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eastAsia="ru-RU"/>
        </w:rPr>
        <w:t>обучающихся</w:t>
      </w:r>
      <w:proofErr w:type="gramEnd"/>
      <w:r w:rsidR="00906981" w:rsidRPr="00906981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eastAsia="ru-RU"/>
        </w:rPr>
        <w:t>.</w:t>
      </w:r>
    </w:p>
    <w:p w:rsidR="00906981" w:rsidRPr="00906981" w:rsidRDefault="00906981" w:rsidP="00906981">
      <w:pPr>
        <w:shd w:val="clear" w:color="auto" w:fill="FFFFFF"/>
        <w:spacing w:before="10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         Здоровье-это состояние полного физического, духовного, и социального </w:t>
      </w: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благополучия.</w:t>
      </w:r>
    </w:p>
    <w:p w:rsidR="00906981" w:rsidRPr="00906981" w:rsidRDefault="00906981" w:rsidP="00906981">
      <w:pPr>
        <w:shd w:val="clear" w:color="auto" w:fill="FFFFFF"/>
        <w:spacing w:after="0" w:line="480" w:lineRule="atLeast"/>
        <w:ind w:left="5" w:right="240" w:hanging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Среди учащихся школы имеются, в основном, нарушения опорно-двигательного </w:t>
      </w: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аппарата: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right="5914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Сколиоз -8,9%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right="5914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06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Н/осанки – 20,6% 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right="5914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Плоскостопие – 8,7%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right="5914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зрения- 10,9%</w:t>
      </w:r>
    </w:p>
    <w:p w:rsidR="00906981" w:rsidRPr="00906981" w:rsidRDefault="00906981" w:rsidP="00906981">
      <w:pPr>
        <w:shd w:val="clear" w:color="auto" w:fill="FFFFFF"/>
        <w:spacing w:after="0" w:line="480" w:lineRule="atLeast"/>
        <w:ind w:left="24" w:right="2688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Болезни желудка и 12-перстной кишки имеют 6 человек. </w:t>
      </w:r>
    </w:p>
    <w:p w:rsidR="00906981" w:rsidRPr="00906981" w:rsidRDefault="00906981" w:rsidP="00906981">
      <w:pPr>
        <w:shd w:val="clear" w:color="auto" w:fill="FFFFFF"/>
        <w:spacing w:after="0" w:line="480" w:lineRule="atLeast"/>
        <w:ind w:left="24" w:right="2688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Отмечается небольшое количество ОРЗ.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Дети поступают в школу уже с нарушением здоровья. Педагогический </w:t>
      </w:r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коллектив школы стремится сохранить здоровье детей и улучшить его, исходя из своих возможностей. Закупается новая мебель, очистители воздуха в начальную школу, соблюдаются санитарные нормы</w:t>
      </w:r>
      <w:proofErr w:type="gramStart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.</w:t>
      </w:r>
      <w:proofErr w:type="gramEnd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906981" w:rsidRPr="00906981" w:rsidRDefault="00906981" w:rsidP="00906981">
      <w:pPr>
        <w:shd w:val="clear" w:color="auto" w:fill="FFFFFF"/>
        <w:spacing w:before="5" w:after="0" w:line="480" w:lineRule="atLeas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Работа на духовном уровне предполагает формирование следующих </w:t>
      </w: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качеств: доброта, честность, справедливость, трудолюбие. Здесь очень многое  </w:t>
      </w:r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зависит от </w:t>
      </w:r>
      <w:proofErr w:type="spellStart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семьи</w:t>
      </w:r>
      <w:proofErr w:type="gramStart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.Н</w:t>
      </w:r>
      <w:proofErr w:type="gramEnd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аблюдения</w:t>
      </w:r>
      <w:proofErr w:type="spellEnd"/>
      <w:r w:rsidRPr="00906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детьми, анализ их поступков, результаты диагностики говорят о низком уровне развития этих качеств. Постепенно педагогическому коллективу </w:t>
      </w: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школы удаётся наверстать упущенное в семье, но так </w:t>
      </w:r>
      <w:proofErr w:type="gramStart"/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происходит</w:t>
      </w:r>
      <w:proofErr w:type="gramEnd"/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 сожалению не со всеми детьми.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Социальное благополучие предполагает: хорошо ли ребёнку в школе</w:t>
      </w:r>
      <w:proofErr w:type="gramStart"/>
      <w:r w:rsidRPr="0090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., </w:t>
      </w:r>
      <w:proofErr w:type="gramEnd"/>
      <w:r w:rsidRPr="0090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чувствует ли он себя комфортно. В связи с этим в школе проводится работа по </w:t>
      </w: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социометрии. Выявляются лидеры, выделены дети, имеющие низкий социальный </w:t>
      </w:r>
      <w:r w:rsidRPr="0090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статус. Работа классных руководителей нацелена на помощь этим детям. </w:t>
      </w:r>
      <w:r w:rsidRPr="0090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Диагностика показывает, что дети любят школу и большинству учащихся в ней </w:t>
      </w: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комфортно.</w:t>
      </w: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eastAsia="ru-RU"/>
        </w:rPr>
        <w:t>Организация питания.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школе имеется столовая, рассчитанная на 100 мест.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Питание осуществляет фирма «Лиман»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Работают  2 повара. </w:t>
      </w:r>
    </w:p>
    <w:p w:rsidR="00906981" w:rsidRPr="00906981" w:rsidRDefault="00906981" w:rsidP="00906981">
      <w:pPr>
        <w:shd w:val="clear" w:color="auto" w:fill="FFFFFF"/>
        <w:spacing w:before="100" w:beforeAutospacing="1" w:after="100" w:afterAutospacing="1" w:line="480" w:lineRule="atLeast"/>
        <w:ind w:left="19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Режим питания</w:t>
      </w:r>
      <w:proofErr w:type="gramStart"/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:: </w:t>
      </w:r>
      <w:proofErr w:type="gramEnd"/>
      <w:r w:rsidRPr="009069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завтрак и обед.</w:t>
      </w:r>
    </w:p>
    <w:p w:rsidR="000503B4" w:rsidRPr="000503B4" w:rsidRDefault="000503B4" w:rsidP="0005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C8" w:rsidRDefault="009C5BC8" w:rsidP="00604740">
      <w:pPr>
        <w:spacing w:line="240" w:lineRule="auto"/>
      </w:pPr>
    </w:p>
    <w:sectPr w:rsidR="009C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34"/>
    <w:multiLevelType w:val="multilevel"/>
    <w:tmpl w:val="E3B0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1F7B"/>
    <w:multiLevelType w:val="multilevel"/>
    <w:tmpl w:val="E6C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153E5"/>
    <w:multiLevelType w:val="multilevel"/>
    <w:tmpl w:val="8C76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A1EEE"/>
    <w:multiLevelType w:val="multilevel"/>
    <w:tmpl w:val="791EE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0"/>
    <w:rsid w:val="000503B4"/>
    <w:rsid w:val="00604740"/>
    <w:rsid w:val="00906981"/>
    <w:rsid w:val="009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60474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60474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60474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47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4740"/>
  </w:style>
  <w:style w:type="paragraph" w:styleId="a7">
    <w:name w:val="Title"/>
    <w:basedOn w:val="a"/>
    <w:link w:val="a8"/>
    <w:uiPriority w:val="10"/>
    <w:qFormat/>
    <w:rsid w:val="006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60474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60474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60474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47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4740"/>
  </w:style>
  <w:style w:type="paragraph" w:styleId="a7">
    <w:name w:val="Title"/>
    <w:basedOn w:val="a"/>
    <w:link w:val="a8"/>
    <w:uiPriority w:val="10"/>
    <w:qFormat/>
    <w:rsid w:val="006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04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2011-12-13T18:38:00Z</dcterms:created>
  <dcterms:modified xsi:type="dcterms:W3CDTF">2011-12-13T19:08:00Z</dcterms:modified>
</cp:coreProperties>
</file>